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B6" w:rsidRPr="000E7E74" w:rsidRDefault="000F01B6" w:rsidP="007E1C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Title: </w:t>
      </w:r>
      <w:r w:rsidR="00461E2A">
        <w:rPr>
          <w:rFonts w:ascii="Times New Roman" w:eastAsia="Times New Roman" w:hAnsi="Times New Roman" w:cs="Times New Roman"/>
          <w:sz w:val="24"/>
          <w:szCs w:val="24"/>
        </w:rPr>
        <w:t>Gen</w:t>
      </w:r>
      <w:r w:rsidR="00873758">
        <w:rPr>
          <w:rFonts w:ascii="Times New Roman" w:eastAsia="Times New Roman" w:hAnsi="Times New Roman" w:cs="Times New Roman"/>
          <w:sz w:val="24"/>
          <w:szCs w:val="24"/>
        </w:rPr>
        <w:t xml:space="preserve">eral </w:t>
      </w:r>
      <w:r w:rsidR="00461E2A">
        <w:rPr>
          <w:rFonts w:ascii="Times New Roman" w:eastAsia="Times New Roman" w:hAnsi="Times New Roman" w:cs="Times New Roman"/>
          <w:sz w:val="24"/>
          <w:szCs w:val="24"/>
        </w:rPr>
        <w:t>Biochem</w:t>
      </w:r>
      <w:r w:rsidR="00873758">
        <w:rPr>
          <w:rFonts w:ascii="Times New Roman" w:eastAsia="Times New Roman" w:hAnsi="Times New Roman" w:cs="Times New Roman"/>
          <w:sz w:val="24"/>
          <w:szCs w:val="24"/>
        </w:rPr>
        <w:t>istry</w:t>
      </w:r>
      <w:r w:rsidRPr="000F0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004">
        <w:rPr>
          <w:rFonts w:ascii="Times New Roman" w:eastAsia="Times New Roman" w:hAnsi="Times New Roman" w:cs="Times New Roman"/>
          <w:sz w:val="24"/>
          <w:szCs w:val="24"/>
        </w:rPr>
        <w:t>Lab I</w:t>
      </w:r>
      <w:r w:rsidR="009C2F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1E2A">
        <w:rPr>
          <w:rFonts w:ascii="Times New Roman" w:hAnsi="Times New Roman" w:cs="Times New Roman"/>
          <w:sz w:val="24"/>
          <w:szCs w:val="24"/>
        </w:rPr>
        <w:t>Fall</w:t>
      </w:r>
      <w:r w:rsidR="009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2F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4DEA">
        <w:rPr>
          <w:rFonts w:ascii="Times New Roman" w:hAnsi="Times New Roman" w:cs="Times New Roman"/>
          <w:sz w:val="24"/>
          <w:szCs w:val="24"/>
        </w:rPr>
        <w:t>8</w:t>
      </w:r>
      <w:r w:rsidR="006318E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318EA">
        <w:rPr>
          <w:rFonts w:ascii="Times New Roman" w:hAnsi="Times New Roman" w:cs="Times New Roman"/>
          <w:sz w:val="24"/>
          <w:szCs w:val="24"/>
        </w:rPr>
        <w:t>50:115:407)</w:t>
      </w:r>
    </w:p>
    <w:p w:rsidR="00C37D8C" w:rsidRDefault="00C37D8C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Information:</w:t>
      </w:r>
    </w:p>
    <w:p w:rsidR="00A675D4" w:rsidRPr="007C53B8" w:rsidRDefault="00A675D4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CA6" w:rsidRDefault="007E1CA6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r w:rsidR="00BC4DEA">
        <w:rPr>
          <w:rFonts w:ascii="Times New Roman" w:eastAsia="Times New Roman" w:hAnsi="Times New Roman" w:cs="Times New Roman"/>
          <w:sz w:val="24"/>
          <w:szCs w:val="24"/>
        </w:rPr>
        <w:t>Jinglin Fu</w:t>
      </w:r>
      <w:r w:rsidR="00020BCC">
        <w:rPr>
          <w:rFonts w:ascii="Times New Roman" w:eastAsia="Times New Roman" w:hAnsi="Times New Roman" w:cs="Times New Roman"/>
          <w:sz w:val="24"/>
          <w:szCs w:val="24"/>
        </w:rPr>
        <w:t>, Ting Zhang</w:t>
      </w:r>
    </w:p>
    <w:p w:rsidR="007E1CA6" w:rsidRDefault="007E1CA6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Office: </w:t>
      </w:r>
      <w:r w:rsidR="00873758">
        <w:rPr>
          <w:rFonts w:ascii="Times New Roman" w:eastAsia="Times New Roman" w:hAnsi="Times New Roman" w:cs="Times New Roman"/>
          <w:sz w:val="24"/>
          <w:szCs w:val="24"/>
        </w:rPr>
        <w:t>Science Building #3</w:t>
      </w:r>
      <w:r w:rsidR="00020BCC">
        <w:rPr>
          <w:rFonts w:ascii="Times New Roman" w:eastAsia="Times New Roman" w:hAnsi="Times New Roman" w:cs="Times New Roman"/>
          <w:sz w:val="24"/>
          <w:szCs w:val="24"/>
        </w:rPr>
        <w:t>06A</w:t>
      </w:r>
    </w:p>
    <w:p w:rsidR="00461E2A" w:rsidRDefault="00461E2A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E2A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542595" w:rsidRPr="00857C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jinglin.fu@rutgers.edu</w:t>
        </w:r>
      </w:hyperlink>
      <w:r w:rsidR="00020BCC">
        <w:rPr>
          <w:rStyle w:val="Hyperlink"/>
          <w:rFonts w:ascii="Times New Roman" w:eastAsia="Times New Roman" w:hAnsi="Times New Roman" w:cs="Times New Roman"/>
          <w:sz w:val="24"/>
          <w:szCs w:val="24"/>
        </w:rPr>
        <w:t>; tz117@camden.rutgers.edu</w:t>
      </w:r>
    </w:p>
    <w:p w:rsidR="007E1CA6" w:rsidRDefault="00873DBE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 w:rsidR="007E1CA6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="00542595">
        <w:rPr>
          <w:rFonts w:ascii="Times New Roman" w:eastAsia="Times New Roman" w:hAnsi="Times New Roman" w:cs="Times New Roman"/>
          <w:sz w:val="24"/>
          <w:szCs w:val="24"/>
        </w:rPr>
        <w:t xml:space="preserve">   Section </w:t>
      </w:r>
      <w:proofErr w:type="gramStart"/>
      <w:r w:rsidR="00542595">
        <w:rPr>
          <w:rFonts w:ascii="Times New Roman" w:eastAsia="Times New Roman" w:hAnsi="Times New Roman" w:cs="Times New Roman"/>
          <w:sz w:val="24"/>
          <w:szCs w:val="24"/>
        </w:rPr>
        <w:t xml:space="preserve">01 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 w:rsidR="006F38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p.m. – 4:</w:t>
      </w:r>
      <w:r w:rsidR="006F38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 p.m.</w:t>
      </w:r>
      <w:r w:rsidR="00542595">
        <w:rPr>
          <w:rFonts w:ascii="Times New Roman" w:eastAsia="Times New Roman" w:hAnsi="Times New Roman" w:cs="Times New Roman"/>
          <w:sz w:val="24"/>
          <w:szCs w:val="24"/>
        </w:rPr>
        <w:t>, Thursday</w:t>
      </w:r>
    </w:p>
    <w:p w:rsidR="00542595" w:rsidRPr="00542595" w:rsidRDefault="00542595" w:rsidP="005425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Section 02   </w:t>
      </w:r>
      <w:r w:rsidRPr="00542595">
        <w:rPr>
          <w:rFonts w:ascii="Times New Roman" w:eastAsia="Times New Roman" w:hAnsi="Times New Roman" w:cs="Times New Roman"/>
          <w:sz w:val="24"/>
          <w:szCs w:val="24"/>
        </w:rPr>
        <w:t>8:00 AM - 11:00 AM, Friday</w:t>
      </w:r>
    </w:p>
    <w:p w:rsidR="00542595" w:rsidRDefault="00542595" w:rsidP="005425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Section 03   </w:t>
      </w:r>
      <w:r w:rsidRPr="00542595">
        <w:rPr>
          <w:rFonts w:ascii="Times New Roman" w:eastAsia="Times New Roman" w:hAnsi="Times New Roman" w:cs="Times New Roman"/>
          <w:sz w:val="24"/>
          <w:szCs w:val="24"/>
        </w:rPr>
        <w:t>12:30 PM - 3:</w:t>
      </w:r>
      <w:r w:rsidR="00020B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595">
        <w:rPr>
          <w:rFonts w:ascii="Times New Roman" w:eastAsia="Times New Roman" w:hAnsi="Times New Roman" w:cs="Times New Roman"/>
          <w:sz w:val="24"/>
          <w:szCs w:val="24"/>
        </w:rPr>
        <w:t>0 PM, Monday</w:t>
      </w:r>
    </w:p>
    <w:p w:rsidR="00873DBE" w:rsidRDefault="00873DBE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Science Building #329</w:t>
      </w:r>
    </w:p>
    <w:p w:rsidR="00542595" w:rsidRDefault="00C76272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</w:t>
      </w:r>
      <w:r w:rsidR="0087375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2595" w:rsidRPr="00542595">
        <w:rPr>
          <w:rFonts w:ascii="Times New Roman" w:eastAsia="Times New Roman" w:hAnsi="Times New Roman" w:cs="Times New Roman"/>
          <w:sz w:val="24"/>
          <w:szCs w:val="24"/>
        </w:rPr>
        <w:t xml:space="preserve">Wednesday free period (12:20 AM to 1:20) or by appointment </w:t>
      </w:r>
    </w:p>
    <w:p w:rsidR="007E1CA6" w:rsidRPr="00987646" w:rsidRDefault="007E1CA6" w:rsidP="00873DB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>Course pre</w:t>
      </w:r>
      <w:r w:rsidR="00DF279A">
        <w:rPr>
          <w:rFonts w:ascii="Times New Roman" w:eastAsia="Times New Roman" w:hAnsi="Times New Roman" w:cs="Times New Roman"/>
          <w:sz w:val="24"/>
          <w:szCs w:val="24"/>
        </w:rPr>
        <w:t xml:space="preserve">/co - </w:t>
      </w: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requisites: </w:t>
      </w:r>
      <w:proofErr w:type="spellStart"/>
      <w:r w:rsidR="00542595">
        <w:rPr>
          <w:rFonts w:ascii="Times New Roman" w:eastAsia="Times New Roman" w:hAnsi="Times New Roman" w:cs="Times New Roman"/>
          <w:sz w:val="24"/>
          <w:szCs w:val="24"/>
        </w:rPr>
        <w:t>GenBiochem</w:t>
      </w:r>
      <w:proofErr w:type="spellEnd"/>
      <w:r w:rsidR="00542595">
        <w:rPr>
          <w:rFonts w:ascii="Times New Roman" w:eastAsia="Times New Roman" w:hAnsi="Times New Roman" w:cs="Times New Roman"/>
          <w:sz w:val="24"/>
          <w:szCs w:val="24"/>
        </w:rPr>
        <w:t xml:space="preserve"> I lecture</w:t>
      </w:r>
    </w:p>
    <w:p w:rsidR="00C37D8C" w:rsidRDefault="007E1CA6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>Requi</w:t>
      </w:r>
      <w:r w:rsidR="00C37D8C">
        <w:rPr>
          <w:rFonts w:ascii="Times New Roman" w:eastAsia="Times New Roman" w:hAnsi="Times New Roman" w:cs="Times New Roman"/>
          <w:sz w:val="24"/>
          <w:szCs w:val="24"/>
        </w:rPr>
        <w:t xml:space="preserve">red Text: </w:t>
      </w:r>
      <w:r w:rsidR="009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BE">
        <w:rPr>
          <w:rFonts w:ascii="Times New Roman" w:eastAsia="Times New Roman" w:hAnsi="Times New Roman" w:cs="Times New Roman"/>
          <w:sz w:val="24"/>
          <w:szCs w:val="24"/>
        </w:rPr>
        <w:t xml:space="preserve">No special </w:t>
      </w:r>
      <w:r w:rsidR="007C53B8">
        <w:rPr>
          <w:rFonts w:ascii="Times New Roman" w:eastAsia="Times New Roman" w:hAnsi="Times New Roman" w:cs="Times New Roman"/>
          <w:sz w:val="24"/>
          <w:szCs w:val="24"/>
        </w:rPr>
        <w:t xml:space="preserve">text </w:t>
      </w:r>
      <w:r w:rsidR="00873DBE">
        <w:rPr>
          <w:rFonts w:ascii="Times New Roman" w:eastAsia="Times New Roman" w:hAnsi="Times New Roman" w:cs="Times New Roman"/>
          <w:sz w:val="24"/>
          <w:szCs w:val="24"/>
        </w:rPr>
        <w:t xml:space="preserve">books. All the lab </w:t>
      </w:r>
      <w:r w:rsidR="00733BFF">
        <w:rPr>
          <w:rFonts w:ascii="Times New Roman" w:eastAsia="Times New Roman" w:hAnsi="Times New Roman" w:cs="Times New Roman"/>
          <w:sz w:val="24"/>
          <w:szCs w:val="24"/>
        </w:rPr>
        <w:t xml:space="preserve">instruction and </w:t>
      </w:r>
      <w:r w:rsidR="00873DBE">
        <w:rPr>
          <w:rFonts w:ascii="Times New Roman" w:eastAsia="Times New Roman" w:hAnsi="Times New Roman" w:cs="Times New Roman"/>
          <w:sz w:val="24"/>
          <w:szCs w:val="24"/>
        </w:rPr>
        <w:t xml:space="preserve">protocols will be posted on the Sakai. </w:t>
      </w:r>
    </w:p>
    <w:p w:rsidR="009C2FDA" w:rsidRPr="000F01B6" w:rsidRDefault="009C2FDA" w:rsidP="00873DB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Biochemistry Lab I is a prerequisite for taking Biochemistry Lab II. </w:t>
      </w:r>
    </w:p>
    <w:p w:rsidR="00873DBE" w:rsidRDefault="00873DBE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DBE" w:rsidRDefault="00873DBE" w:rsidP="00873D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53B8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F17C77" w:rsidRPr="000F01B6">
        <w:rPr>
          <w:rFonts w:ascii="Times New Roman" w:hAnsi="Times New Roman" w:cs="Times New Roman"/>
          <w:sz w:val="24"/>
          <w:szCs w:val="24"/>
        </w:rPr>
        <w:t xml:space="preserve"> </w:t>
      </w:r>
      <w:r w:rsidRPr="00873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This course is designed to give students lab experience in some of the techniques used in biochemistry/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bio</w:t>
      </w:r>
      <w:r w:rsidRPr="00873DBE">
        <w:rPr>
          <w:rFonts w:ascii="Times New Roman" w:eastAsia="Times New Roman" w:hAnsi="Times New Roman" w:cs="Times New Roman"/>
          <w:sz w:val="24"/>
          <w:szCs w:val="24"/>
          <w:lang w:eastAsia="en-US"/>
        </w:rPr>
        <w:t>technology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research</w:t>
      </w:r>
      <w:r w:rsidRPr="00873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We will focus on the practical use of these techniques, as well as the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data analysis</w:t>
      </w:r>
      <w:r w:rsidRPr="00873D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that can be used to identify/quantify substances and/or predict specific experimental outcomes.</w:t>
      </w:r>
    </w:p>
    <w:p w:rsidR="009F0B0F" w:rsidRPr="009F0B0F" w:rsidRDefault="009F0B0F" w:rsidP="00873D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0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Learning Goals:</w:t>
      </w:r>
      <w:r w:rsidRPr="009F0B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F0B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Students will be able to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identify different biomolecules (e.g. DNA and protein) and </w:t>
      </w:r>
      <w:r w:rsidRPr="009F0B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their</w:t>
      </w:r>
      <w:r w:rsidRPr="009F0B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concentration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9F0B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by spectrum method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perform kinetical analysis of enzyme reactions and inhibition, and practice biomolecule separation with multipole chromatography methods of ion-exchange, size-exclusion and TLC. </w:t>
      </w:r>
    </w:p>
    <w:p w:rsidR="005863EC" w:rsidRPr="005863EC" w:rsidRDefault="005863EC" w:rsidP="007C53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63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Lab Safety</w:t>
      </w:r>
      <w:r w:rsidRPr="005863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Students are expected to abide by the general lab safety rules as reviewed by the safety video.  </w:t>
      </w:r>
      <w:r w:rsidRPr="005863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If you have not watched any lab safety video before, talk to the instructor!</w:t>
      </w:r>
    </w:p>
    <w:p w:rsidR="007C53B8" w:rsidRPr="007C53B8" w:rsidRDefault="00392BBD" w:rsidP="007C53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Lab coats, </w:t>
      </w:r>
      <w:r w:rsidR="00FC03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</w:t>
      </w:r>
      <w:r w:rsidR="005863EC" w:rsidRPr="005863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oggles and gloves</w:t>
      </w:r>
      <w:r w:rsidR="005863EC"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are required in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r w:rsidR="00020BCC">
        <w:rPr>
          <w:rFonts w:ascii="Times New Roman" w:eastAsia="Times New Roman" w:hAnsi="Times New Roman" w:cs="Times New Roman"/>
          <w:sz w:val="24"/>
          <w:szCs w:val="24"/>
          <w:lang w:eastAsia="en-US"/>
        </w:rPr>
        <w:t>lab.</w:t>
      </w:r>
      <w:r w:rsidR="005863EC"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20BCC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5863EC"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his is for </w:t>
      </w:r>
      <w:r w:rsidR="007C53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protecting yourself. </w:t>
      </w:r>
      <w:r w:rsidR="005863EC"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>Full eye shield goggles are required,</w:t>
      </w:r>
      <w:r w:rsidR="007C53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not the glasses type shields. </w:t>
      </w:r>
      <w:r w:rsidR="007C53B8" w:rsidRPr="007C53B8">
        <w:rPr>
          <w:rFonts w:ascii="Times New Roman" w:eastAsia="Times New Roman" w:hAnsi="Times New Roman" w:cs="Times New Roman"/>
          <w:sz w:val="24"/>
          <w:szCs w:val="24"/>
          <w:lang w:eastAsia="en-US"/>
        </w:rPr>
        <w:t>Nitrile gloves are provided in the lab with small, medium and large size.</w:t>
      </w:r>
    </w:p>
    <w:p w:rsidR="007C53B8" w:rsidRDefault="007C53B8" w:rsidP="007C53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C53B8" w:rsidRPr="007C53B8" w:rsidRDefault="007C53B8" w:rsidP="007C53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53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Closed-toe shoes are required by the lab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Wear open-toe shoes (e.g. sandal) will be forced to leave the lab, and accounted as an excused absence!  </w:t>
      </w:r>
    </w:p>
    <w:p w:rsidR="007C53B8" w:rsidRPr="007C53B8" w:rsidRDefault="007C53B8" w:rsidP="007C53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53B8">
        <w:rPr>
          <w:rFonts w:ascii="Times New Roman" w:hAnsi="Times New Roman" w:cs="Times New Roman"/>
          <w:sz w:val="24"/>
          <w:szCs w:val="24"/>
        </w:rPr>
        <w:t>No eating or drinking in the lab at any time!</w:t>
      </w:r>
    </w:p>
    <w:p w:rsidR="005863EC" w:rsidRDefault="005863EC" w:rsidP="0058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C53B8" w:rsidRPr="009C2FDA" w:rsidRDefault="007C53B8" w:rsidP="009C2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FDA">
        <w:rPr>
          <w:rFonts w:ascii="Times New Roman" w:hAnsi="Times New Roman" w:cs="Times New Roman"/>
          <w:b/>
          <w:bCs/>
          <w:sz w:val="24"/>
          <w:szCs w:val="24"/>
          <w:u w:val="single"/>
        </w:rPr>
        <w:t>Cell phone and computer use:</w:t>
      </w:r>
      <w:r w:rsidRPr="009C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FDA">
        <w:rPr>
          <w:rFonts w:ascii="Times New Roman" w:hAnsi="Times New Roman" w:cs="Times New Roman"/>
          <w:bCs/>
          <w:sz w:val="24"/>
          <w:szCs w:val="24"/>
        </w:rPr>
        <w:t>Cell phones or other communication devices may not be</w:t>
      </w:r>
      <w:r w:rsidR="009C2FDA" w:rsidRPr="009C2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FDA">
        <w:rPr>
          <w:rFonts w:ascii="Times New Roman" w:hAnsi="Times New Roman" w:cs="Times New Roman"/>
          <w:bCs/>
          <w:sz w:val="24"/>
          <w:szCs w:val="24"/>
        </w:rPr>
        <w:t>used during the lab and must be silenced</w:t>
      </w:r>
      <w:r w:rsidRPr="009C2FDA">
        <w:rPr>
          <w:rFonts w:ascii="Times New Roman" w:hAnsi="Times New Roman" w:cs="Times New Roman"/>
          <w:sz w:val="24"/>
          <w:szCs w:val="24"/>
        </w:rPr>
        <w:t>. During lab, cell phones may only be used in the</w:t>
      </w:r>
      <w:r w:rsidR="009C2FDA" w:rsidRPr="009C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FDA">
        <w:rPr>
          <w:rFonts w:ascii="Times New Roman" w:hAnsi="Times New Roman" w:cs="Times New Roman"/>
          <w:sz w:val="24"/>
          <w:szCs w:val="24"/>
        </w:rPr>
        <w:t>event of an emergency. Please notify the instructor if an emergent condition arises that requires the use of a cell phone. During lab, cell phones must remain silent and sto</w:t>
      </w:r>
      <w:r w:rsidR="00020BCC">
        <w:rPr>
          <w:rFonts w:ascii="Times New Roman" w:hAnsi="Times New Roman" w:cs="Times New Roman"/>
          <w:sz w:val="24"/>
          <w:szCs w:val="24"/>
        </w:rPr>
        <w:t>r</w:t>
      </w:r>
      <w:r w:rsidRPr="009C2FDA">
        <w:rPr>
          <w:rFonts w:ascii="Times New Roman" w:hAnsi="Times New Roman" w:cs="Times New Roman"/>
          <w:sz w:val="24"/>
          <w:szCs w:val="24"/>
        </w:rPr>
        <w:t xml:space="preserve">ed in your bag. </w:t>
      </w:r>
      <w:r w:rsidRPr="009C2FDA">
        <w:rPr>
          <w:rFonts w:ascii="Times New Roman" w:hAnsi="Times New Roman" w:cs="Times New Roman"/>
          <w:b/>
          <w:sz w:val="24"/>
          <w:szCs w:val="24"/>
        </w:rPr>
        <w:t xml:space="preserve">Speak on the cell </w:t>
      </w:r>
      <w:r w:rsidRPr="009C2FDA">
        <w:rPr>
          <w:rFonts w:ascii="Times New Roman" w:hAnsi="Times New Roman" w:cs="Times New Roman"/>
          <w:b/>
          <w:sz w:val="24"/>
          <w:szCs w:val="24"/>
        </w:rPr>
        <w:lastRenderedPageBreak/>
        <w:t>phone without the instructor</w:t>
      </w:r>
      <w:r w:rsidR="009C2FDA" w:rsidRPr="009C2FDA">
        <w:rPr>
          <w:rFonts w:ascii="Times New Roman" w:hAnsi="Times New Roman" w:cs="Times New Roman"/>
          <w:b/>
          <w:sz w:val="24"/>
          <w:szCs w:val="24"/>
        </w:rPr>
        <w:t>’s permit</w:t>
      </w:r>
      <w:r w:rsidRPr="009C2FDA">
        <w:rPr>
          <w:rFonts w:ascii="Times New Roman" w:hAnsi="Times New Roman" w:cs="Times New Roman"/>
          <w:b/>
          <w:sz w:val="24"/>
          <w:szCs w:val="24"/>
        </w:rPr>
        <w:t xml:space="preserve"> will result in a decrease of lab performance points</w:t>
      </w:r>
      <w:r w:rsidR="009C2FDA" w:rsidRPr="009C2FDA">
        <w:rPr>
          <w:rFonts w:ascii="Times New Roman" w:hAnsi="Times New Roman" w:cs="Times New Roman"/>
          <w:b/>
          <w:sz w:val="24"/>
          <w:szCs w:val="24"/>
        </w:rPr>
        <w:t>!</w:t>
      </w:r>
      <w:r w:rsidR="009C2FDA">
        <w:rPr>
          <w:rFonts w:ascii="Times New Roman" w:hAnsi="Times New Roman" w:cs="Times New Roman"/>
          <w:b/>
          <w:sz w:val="24"/>
          <w:szCs w:val="24"/>
        </w:rPr>
        <w:t xml:space="preserve"> No texting message, think about what may leave on your finger!</w:t>
      </w:r>
    </w:p>
    <w:p w:rsidR="007C53B8" w:rsidRPr="009C2FDA" w:rsidRDefault="007C53B8" w:rsidP="007C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EC" w:rsidRPr="005863EC" w:rsidRDefault="009C2FDA" w:rsidP="009C2F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9C2FDA">
        <w:rPr>
          <w:rFonts w:ascii="Times New Roman" w:hAnsi="Times New Roman" w:cs="Times New Roman"/>
          <w:sz w:val="24"/>
          <w:szCs w:val="24"/>
        </w:rPr>
        <w:t xml:space="preserve">During lab, </w:t>
      </w:r>
      <w:r w:rsidR="007C53B8" w:rsidRPr="009C2FDA">
        <w:rPr>
          <w:rFonts w:ascii="Times New Roman" w:hAnsi="Times New Roman" w:cs="Times New Roman"/>
          <w:sz w:val="24"/>
          <w:szCs w:val="24"/>
        </w:rPr>
        <w:t>comp</w:t>
      </w:r>
      <w:r w:rsidRPr="009C2FDA">
        <w:rPr>
          <w:rFonts w:ascii="Times New Roman" w:hAnsi="Times New Roman" w:cs="Times New Roman"/>
          <w:sz w:val="24"/>
          <w:szCs w:val="24"/>
        </w:rPr>
        <w:t xml:space="preserve">uters may be used only if you are doing data analysis, academic search or working on the reports. </w:t>
      </w:r>
      <w:r w:rsidR="007C53B8" w:rsidRPr="009C2FDA">
        <w:rPr>
          <w:rFonts w:ascii="Times New Roman" w:hAnsi="Times New Roman" w:cs="Times New Roman"/>
          <w:sz w:val="24"/>
          <w:szCs w:val="24"/>
        </w:rPr>
        <w:t>Please respect th</w:t>
      </w:r>
      <w:r w:rsidRPr="009C2FDA">
        <w:rPr>
          <w:rFonts w:ascii="Times New Roman" w:hAnsi="Times New Roman" w:cs="Times New Roman"/>
          <w:sz w:val="24"/>
          <w:szCs w:val="24"/>
        </w:rPr>
        <w:t xml:space="preserve">e other members of your lab and </w:t>
      </w:r>
      <w:r w:rsidR="007C53B8" w:rsidRPr="009C2FDA">
        <w:rPr>
          <w:rFonts w:ascii="Times New Roman" w:hAnsi="Times New Roman" w:cs="Times New Roman"/>
          <w:sz w:val="24"/>
          <w:szCs w:val="24"/>
        </w:rPr>
        <w:t xml:space="preserve">refrain from </w:t>
      </w:r>
      <w:r w:rsidRPr="009C2FDA">
        <w:rPr>
          <w:rFonts w:ascii="Times New Roman" w:hAnsi="Times New Roman" w:cs="Times New Roman"/>
          <w:sz w:val="24"/>
          <w:szCs w:val="24"/>
        </w:rPr>
        <w:t>playing any music and/or videos.</w:t>
      </w:r>
    </w:p>
    <w:p w:rsidR="00542595" w:rsidRDefault="00542595" w:rsidP="00785F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2FDA" w:rsidRPr="00392BBD" w:rsidRDefault="009C2FDA" w:rsidP="00785F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85F50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Attendance:</w:t>
      </w:r>
      <w:r w:rsidRPr="00785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F50">
        <w:rPr>
          <w:rFonts w:ascii="Times New Roman" w:hAnsi="Times New Roman" w:cs="Times New Roman"/>
          <w:sz w:val="24"/>
          <w:szCs w:val="24"/>
        </w:rPr>
        <w:t>Attendance of all labs is mandatory</w:t>
      </w:r>
      <w:r w:rsidRPr="00785F5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5F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5F50" w:rsidRPr="00392BBD">
        <w:rPr>
          <w:rFonts w:ascii="Times New Roman" w:hAnsi="Times New Roman" w:cs="Times New Roman"/>
          <w:b/>
          <w:iCs/>
          <w:sz w:val="24"/>
          <w:szCs w:val="24"/>
        </w:rPr>
        <w:t>Lab cannot be make-up.</w:t>
      </w:r>
    </w:p>
    <w:p w:rsidR="00785F50" w:rsidRPr="00785F50" w:rsidRDefault="00785F50" w:rsidP="00785F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5F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Unexcused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absence</w:t>
      </w:r>
      <w:r w:rsidRPr="00785F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will result in </w:t>
      </w:r>
      <w:r w:rsidRPr="00785F50">
        <w:rPr>
          <w:rFonts w:ascii="Times New Roman" w:hAnsi="Times New Roman" w:cs="Times New Roman"/>
          <w:sz w:val="24"/>
          <w:szCs w:val="24"/>
        </w:rPr>
        <w:t xml:space="preserve">an automatic drop of one letter grade for your final grade. For example, assume a final grade of A: </w:t>
      </w:r>
    </w:p>
    <w:p w:rsidR="00785F50" w:rsidRPr="00174905" w:rsidRDefault="00174905" w:rsidP="00174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4905">
        <w:rPr>
          <w:rFonts w:ascii="Times New Roman" w:hAnsi="Times New Roman" w:cs="Times New Roman"/>
          <w:sz w:val="24"/>
          <w:szCs w:val="24"/>
        </w:rPr>
        <w:t>Missing</w:t>
      </w:r>
      <w:r w:rsidR="00785F50" w:rsidRPr="00174905">
        <w:rPr>
          <w:rFonts w:ascii="Times New Roman" w:hAnsi="Times New Roman" w:cs="Times New Roman"/>
          <w:sz w:val="24"/>
          <w:szCs w:val="24"/>
        </w:rPr>
        <w:t xml:space="preserve"> one lab, Grade A -</w:t>
      </w:r>
      <w:r w:rsidR="00785F50" w:rsidRPr="00785F50">
        <w:sym w:font="Wingdings" w:char="F0E0"/>
      </w:r>
      <w:r w:rsidR="00785F50" w:rsidRPr="00174905">
        <w:rPr>
          <w:rFonts w:ascii="Times New Roman" w:hAnsi="Times New Roman" w:cs="Times New Roman"/>
          <w:sz w:val="24"/>
          <w:szCs w:val="24"/>
        </w:rPr>
        <w:t xml:space="preserve"> B; </w:t>
      </w:r>
    </w:p>
    <w:p w:rsidR="005863EC" w:rsidRPr="00174905" w:rsidRDefault="00174905" w:rsidP="00174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4905">
        <w:rPr>
          <w:rFonts w:ascii="Times New Roman" w:hAnsi="Times New Roman" w:cs="Times New Roman"/>
          <w:sz w:val="24"/>
          <w:szCs w:val="24"/>
        </w:rPr>
        <w:t>Missing</w:t>
      </w:r>
      <w:r w:rsidR="00785F50" w:rsidRPr="00174905">
        <w:rPr>
          <w:rFonts w:ascii="Times New Roman" w:hAnsi="Times New Roman" w:cs="Times New Roman"/>
          <w:sz w:val="24"/>
          <w:szCs w:val="24"/>
        </w:rPr>
        <w:t xml:space="preserve"> two labs, A-</w:t>
      </w:r>
      <w:r w:rsidR="00785F50" w:rsidRPr="00785F50">
        <w:sym w:font="Wingdings" w:char="F0E0"/>
      </w:r>
      <w:r w:rsidR="00785F50" w:rsidRPr="00174905">
        <w:rPr>
          <w:rFonts w:ascii="Times New Roman" w:hAnsi="Times New Roman" w:cs="Times New Roman"/>
          <w:sz w:val="24"/>
          <w:szCs w:val="24"/>
        </w:rPr>
        <w:t>C;</w:t>
      </w:r>
    </w:p>
    <w:p w:rsidR="00785F50" w:rsidRPr="00174905" w:rsidRDefault="00174905" w:rsidP="00174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4905">
        <w:rPr>
          <w:rFonts w:ascii="Times New Roman" w:hAnsi="Times New Roman" w:cs="Times New Roman"/>
          <w:sz w:val="24"/>
          <w:szCs w:val="24"/>
        </w:rPr>
        <w:t>Missing</w:t>
      </w:r>
      <w:r w:rsidR="00785F50" w:rsidRPr="00174905">
        <w:rPr>
          <w:rFonts w:ascii="Times New Roman" w:hAnsi="Times New Roman" w:cs="Times New Roman"/>
          <w:sz w:val="24"/>
          <w:szCs w:val="24"/>
        </w:rPr>
        <w:t xml:space="preserve"> three labs, A-</w:t>
      </w:r>
      <w:r w:rsidR="00785F50" w:rsidRPr="00785F50">
        <w:sym w:font="Wingdings" w:char="F0E0"/>
      </w:r>
      <w:r w:rsidR="00785F50" w:rsidRPr="00174905">
        <w:rPr>
          <w:rFonts w:ascii="Times New Roman" w:hAnsi="Times New Roman" w:cs="Times New Roman"/>
          <w:sz w:val="24"/>
          <w:szCs w:val="24"/>
        </w:rPr>
        <w:t>D;</w:t>
      </w:r>
    </w:p>
    <w:p w:rsidR="00F20B6C" w:rsidRPr="00F20B6C" w:rsidRDefault="00785F50" w:rsidP="00F20B6C">
      <w:pPr>
        <w:jc w:val="both"/>
        <w:rPr>
          <w:rFonts w:ascii="Times New Roman" w:hAnsi="Times New Roman" w:cs="Times New Roman"/>
          <w:sz w:val="24"/>
          <w:szCs w:val="24"/>
        </w:rPr>
      </w:pPr>
      <w:r w:rsidRPr="00785F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Excused absence </w:t>
      </w:r>
      <w:r w:rsidRPr="00785F50">
        <w:rPr>
          <w:rFonts w:ascii="Times New Roman" w:eastAsia="Times New Roman" w:hAnsi="Times New Roman" w:cs="Times New Roman"/>
          <w:sz w:val="24"/>
          <w:szCs w:val="24"/>
          <w:lang w:eastAsia="en-US"/>
        </w:rPr>
        <w:t>include</w:t>
      </w:r>
      <w:r w:rsidR="00F20B6C">
        <w:rPr>
          <w:rFonts w:ascii="Times New Roman" w:eastAsia="Times New Roman" w:hAnsi="Times New Roman" w:cs="Times New Roman"/>
          <w:sz w:val="24"/>
          <w:szCs w:val="24"/>
          <w:lang w:eastAsia="en-US"/>
        </w:rPr>
        <w:t>s medical emergency (</w:t>
      </w:r>
      <w:r w:rsidR="003A06BE">
        <w:rPr>
          <w:rFonts w:ascii="Times New Roman" w:eastAsia="Times New Roman" w:hAnsi="Times New Roman" w:cs="Times New Roman"/>
          <w:sz w:val="24"/>
          <w:szCs w:val="24"/>
          <w:lang w:eastAsia="en-US"/>
        </w:rPr>
        <w:t>physician</w:t>
      </w:r>
      <w:r w:rsidR="00F20B6C">
        <w:rPr>
          <w:rFonts w:ascii="Times New Roman" w:eastAsia="Times New Roman" w:hAnsi="Times New Roman" w:cs="Times New Roman"/>
          <w:sz w:val="24"/>
          <w:szCs w:val="24"/>
          <w:lang w:eastAsia="en-US"/>
        </w:rPr>
        <w:t>’s approval of absence) and</w:t>
      </w:r>
      <w:r w:rsidRPr="00785F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family emergency (e.g. </w:t>
      </w:r>
      <w:r w:rsidRPr="00785F50">
        <w:rPr>
          <w:rFonts w:ascii="Times New Roman" w:hAnsi="Times New Roman" w:cs="Times New Roman"/>
          <w:sz w:val="24"/>
          <w:szCs w:val="24"/>
        </w:rPr>
        <w:t>funeral, wedding)</w:t>
      </w:r>
      <w:r w:rsidR="00F20B6C">
        <w:rPr>
          <w:rFonts w:ascii="Times New Roman" w:hAnsi="Times New Roman" w:cs="Times New Roman"/>
          <w:sz w:val="24"/>
          <w:szCs w:val="24"/>
        </w:rPr>
        <w:t xml:space="preserve"> or other </w:t>
      </w:r>
      <w:r w:rsidR="00F20B6C" w:rsidRPr="00F20B6C">
        <w:rPr>
          <w:rFonts w:ascii="Times New Roman" w:hAnsi="Times New Roman" w:cs="Times New Roman"/>
          <w:sz w:val="24"/>
          <w:szCs w:val="24"/>
        </w:rPr>
        <w:t xml:space="preserve">compelling circumstances that prevent </w:t>
      </w:r>
      <w:r w:rsidR="00F20B6C">
        <w:rPr>
          <w:rFonts w:ascii="Times New Roman" w:hAnsi="Times New Roman" w:cs="Times New Roman"/>
          <w:sz w:val="24"/>
          <w:szCs w:val="24"/>
        </w:rPr>
        <w:t xml:space="preserve">your attendance in the lab; </w:t>
      </w:r>
      <w:r w:rsidR="00F20B6C" w:rsidRPr="00F20B6C">
        <w:rPr>
          <w:rFonts w:ascii="Times New Roman" w:hAnsi="Times New Roman" w:cs="Times New Roman"/>
          <w:b/>
          <w:sz w:val="24"/>
          <w:szCs w:val="24"/>
        </w:rPr>
        <w:t>not includes</w:t>
      </w:r>
      <w:r w:rsidR="00F20B6C">
        <w:rPr>
          <w:rFonts w:ascii="Times New Roman" w:hAnsi="Times New Roman" w:cs="Times New Roman"/>
          <w:sz w:val="24"/>
          <w:szCs w:val="24"/>
        </w:rPr>
        <w:t xml:space="preserve"> vacation travel or parties. For excused absence, official evidences must be submitted to the instructor and better notify 24 hours before the lab class. </w:t>
      </w:r>
      <w:r w:rsidR="0045095C">
        <w:rPr>
          <w:rFonts w:ascii="Times New Roman" w:hAnsi="Times New Roman" w:cs="Times New Roman"/>
          <w:sz w:val="24"/>
          <w:szCs w:val="24"/>
        </w:rPr>
        <w:t>Excused absence</w:t>
      </w:r>
      <w:r w:rsidR="00F20B6C">
        <w:rPr>
          <w:rFonts w:ascii="Times New Roman" w:hAnsi="Times New Roman" w:cs="Times New Roman"/>
          <w:sz w:val="24"/>
          <w:szCs w:val="24"/>
        </w:rPr>
        <w:t xml:space="preserve"> will not result in an automatic drop of grade. </w:t>
      </w:r>
    </w:p>
    <w:p w:rsidR="00392BBD" w:rsidRDefault="00F20B6C" w:rsidP="00F20B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F50">
        <w:rPr>
          <w:rFonts w:ascii="Times New Roman" w:hAnsi="Times New Roman" w:cs="Times New Roman"/>
          <w:b/>
          <w:sz w:val="24"/>
          <w:szCs w:val="24"/>
        </w:rPr>
        <w:t xml:space="preserve">Absence from three </w:t>
      </w:r>
      <w:r>
        <w:rPr>
          <w:rFonts w:ascii="Times New Roman" w:hAnsi="Times New Roman" w:cs="Times New Roman"/>
          <w:b/>
          <w:sz w:val="24"/>
          <w:szCs w:val="24"/>
        </w:rPr>
        <w:t xml:space="preserve">(excused or unexcused) </w:t>
      </w:r>
      <w:r w:rsidRPr="00785F50">
        <w:rPr>
          <w:rFonts w:ascii="Times New Roman" w:hAnsi="Times New Roman" w:cs="Times New Roman"/>
          <w:b/>
          <w:sz w:val="24"/>
          <w:szCs w:val="24"/>
        </w:rPr>
        <w:t>or more labs will result in a failing grade.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2A" w:rsidRDefault="00B8522A" w:rsidP="00F20B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3EC" w:rsidRDefault="00B8522A" w:rsidP="005D082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 policy: </w:t>
      </w:r>
      <w:r>
        <w:rPr>
          <w:rFonts w:ascii="Times New Roman" w:hAnsi="Times New Roman" w:cs="Times New Roman"/>
          <w:sz w:val="24"/>
          <w:szCs w:val="24"/>
        </w:rPr>
        <w:t xml:space="preserve">Late more than </w:t>
      </w:r>
      <w:r w:rsidR="00392B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mins </w:t>
      </w:r>
      <w:r w:rsidR="00733BFF">
        <w:rPr>
          <w:rFonts w:ascii="Times New Roman" w:hAnsi="Times New Roman" w:cs="Times New Roman"/>
          <w:sz w:val="24"/>
          <w:szCs w:val="24"/>
        </w:rPr>
        <w:t xml:space="preserve">will </w:t>
      </w:r>
      <w:r w:rsidR="00392BBD">
        <w:rPr>
          <w:rFonts w:ascii="Times New Roman" w:hAnsi="Times New Roman" w:cs="Times New Roman"/>
          <w:sz w:val="24"/>
          <w:szCs w:val="24"/>
        </w:rPr>
        <w:t xml:space="preserve">not be allowed to perform the lab. You can observe other to perform the experiment. Late more than </w:t>
      </w:r>
      <w:r w:rsidR="005D0829">
        <w:rPr>
          <w:rFonts w:ascii="Times New Roman" w:hAnsi="Times New Roman" w:cs="Times New Roman"/>
          <w:sz w:val="24"/>
          <w:szCs w:val="24"/>
        </w:rPr>
        <w:t>half an</w:t>
      </w:r>
      <w:r w:rsidR="00392BBD">
        <w:rPr>
          <w:rFonts w:ascii="Times New Roman" w:hAnsi="Times New Roman" w:cs="Times New Roman"/>
          <w:sz w:val="24"/>
          <w:szCs w:val="24"/>
        </w:rPr>
        <w:t xml:space="preserve"> hour will be counted</w:t>
      </w:r>
      <w:r w:rsidR="003A06BE">
        <w:rPr>
          <w:rFonts w:ascii="Times New Roman" w:hAnsi="Times New Roman" w:cs="Times New Roman"/>
          <w:sz w:val="24"/>
          <w:szCs w:val="24"/>
        </w:rPr>
        <w:t xml:space="preserve"> as one unexcused absence, unless there </w:t>
      </w:r>
      <w:r w:rsidR="00542595">
        <w:rPr>
          <w:rFonts w:ascii="Times New Roman" w:hAnsi="Times New Roman" w:cs="Times New Roman"/>
          <w:sz w:val="24"/>
          <w:szCs w:val="24"/>
        </w:rPr>
        <w:t>are</w:t>
      </w:r>
      <w:r w:rsidR="003A06BE">
        <w:rPr>
          <w:rFonts w:ascii="Times New Roman" w:hAnsi="Times New Roman" w:cs="Times New Roman"/>
          <w:sz w:val="24"/>
          <w:szCs w:val="24"/>
        </w:rPr>
        <w:t xml:space="preserve"> compelling circumstances that prevent your attendance in the lab (</w:t>
      </w:r>
      <w:r w:rsidR="00542595">
        <w:rPr>
          <w:rFonts w:ascii="Times New Roman" w:hAnsi="Times New Roman" w:cs="Times New Roman"/>
          <w:sz w:val="24"/>
          <w:szCs w:val="24"/>
        </w:rPr>
        <w:t>e.g. medical emergency</w:t>
      </w:r>
      <w:r w:rsidR="003A06BE">
        <w:rPr>
          <w:rFonts w:ascii="Times New Roman" w:hAnsi="Times New Roman" w:cs="Times New Roman"/>
          <w:sz w:val="24"/>
          <w:szCs w:val="24"/>
        </w:rPr>
        <w:t xml:space="preserve">). </w:t>
      </w:r>
      <w:r w:rsidR="005D0829" w:rsidRPr="005D0829">
        <w:rPr>
          <w:rFonts w:ascii="Times New Roman" w:hAnsi="Times New Roman" w:cs="Times New Roman"/>
          <w:b/>
          <w:sz w:val="24"/>
          <w:szCs w:val="24"/>
        </w:rPr>
        <w:t>Frequent late attendance will also affect the performance score in the final assessments and grades.</w:t>
      </w:r>
    </w:p>
    <w:p w:rsidR="003A06BE" w:rsidRDefault="009A6AA6" w:rsidP="001C1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Assessments and </w:t>
      </w:r>
      <w:r w:rsidR="005E71C5" w:rsidRPr="005E71C5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Grades:</w:t>
      </w:r>
      <w:r w:rsidR="005E71C5" w:rsidRPr="005E7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13AA" w:rsidRDefault="005E71C5" w:rsidP="001C1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71C5">
        <w:rPr>
          <w:rFonts w:ascii="Times New Roman" w:hAnsi="Times New Roman" w:cs="Times New Roman"/>
          <w:sz w:val="24"/>
          <w:szCs w:val="24"/>
        </w:rPr>
        <w:t xml:space="preserve">Your final grade will be determined by your performance </w:t>
      </w:r>
      <w:r w:rsidR="007D09BA">
        <w:rPr>
          <w:rFonts w:ascii="Times New Roman" w:hAnsi="Times New Roman" w:cs="Times New Roman"/>
          <w:sz w:val="24"/>
          <w:szCs w:val="24"/>
        </w:rPr>
        <w:t>in the lab, notebook,</w:t>
      </w:r>
      <w:r w:rsidR="001C13AA">
        <w:rPr>
          <w:rFonts w:ascii="Times New Roman" w:hAnsi="Times New Roman" w:cs="Times New Roman"/>
          <w:sz w:val="24"/>
          <w:szCs w:val="24"/>
        </w:rPr>
        <w:t xml:space="preserve"> </w:t>
      </w:r>
      <w:r w:rsidRPr="005E71C5">
        <w:rPr>
          <w:rFonts w:ascii="Times New Roman" w:hAnsi="Times New Roman" w:cs="Times New Roman"/>
          <w:sz w:val="24"/>
          <w:szCs w:val="24"/>
        </w:rPr>
        <w:t xml:space="preserve">lab reports, </w:t>
      </w:r>
      <w:r w:rsidR="001C13AA">
        <w:rPr>
          <w:rFonts w:ascii="Times New Roman" w:hAnsi="Times New Roman" w:cs="Times New Roman"/>
          <w:sz w:val="24"/>
          <w:szCs w:val="24"/>
        </w:rPr>
        <w:t xml:space="preserve">datasheet, pre-lab </w:t>
      </w:r>
      <w:r w:rsidRPr="005E71C5">
        <w:rPr>
          <w:rFonts w:ascii="Times New Roman" w:hAnsi="Times New Roman" w:cs="Times New Roman"/>
          <w:sz w:val="24"/>
          <w:szCs w:val="24"/>
        </w:rPr>
        <w:t xml:space="preserve">quizzes, and </w:t>
      </w:r>
      <w:r w:rsidR="001C13AA">
        <w:rPr>
          <w:rFonts w:ascii="Times New Roman" w:hAnsi="Times New Roman" w:cs="Times New Roman"/>
          <w:sz w:val="24"/>
          <w:szCs w:val="24"/>
        </w:rPr>
        <w:t>final presentation.</w:t>
      </w:r>
    </w:p>
    <w:p w:rsidR="001C13AA" w:rsidRDefault="001C13AA" w:rsidP="001C1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13AA" w:rsidRPr="00310074" w:rsidRDefault="001C13AA" w:rsidP="001C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Performance     </w:t>
      </w:r>
      <w:r w:rsidR="00B8522A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="0031007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D0829">
        <w:rPr>
          <w:rFonts w:ascii="Times New Roman" w:hAnsi="Times New Roman" w:cs="Times New Roman"/>
          <w:b/>
          <w:sz w:val="24"/>
          <w:szCs w:val="24"/>
        </w:rPr>
        <w:t>2</w:t>
      </w:r>
      <w:r w:rsidR="009300FC">
        <w:rPr>
          <w:rFonts w:ascii="Times New Roman" w:hAnsi="Times New Roman" w:cs="Times New Roman"/>
          <w:b/>
          <w:sz w:val="24"/>
          <w:szCs w:val="24"/>
        </w:rPr>
        <w:t>0</w:t>
      </w:r>
      <w:r w:rsidR="00310074" w:rsidRPr="00310074">
        <w:rPr>
          <w:rFonts w:ascii="Times New Roman" w:hAnsi="Times New Roman" w:cs="Times New Roman" w:hint="eastAsia"/>
          <w:b/>
          <w:sz w:val="24"/>
          <w:szCs w:val="24"/>
        </w:rPr>
        <w:t>%</w:t>
      </w:r>
    </w:p>
    <w:p w:rsidR="001C13AA" w:rsidRPr="00310074" w:rsidRDefault="00B8522A" w:rsidP="001C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Notebook</w:t>
      </w: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</w:t>
      </w:r>
      <w:r w:rsidR="0031007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300FC">
        <w:rPr>
          <w:rFonts w:ascii="Times New Roman" w:hAnsi="Times New Roman" w:cs="Times New Roman"/>
          <w:b/>
          <w:sz w:val="24"/>
          <w:szCs w:val="24"/>
        </w:rPr>
        <w:t>10</w:t>
      </w:r>
      <w:r w:rsidR="00310074" w:rsidRPr="00310074">
        <w:rPr>
          <w:rFonts w:ascii="Times New Roman" w:hAnsi="Times New Roman" w:cs="Times New Roman" w:hint="eastAsia"/>
          <w:b/>
          <w:sz w:val="24"/>
          <w:szCs w:val="24"/>
        </w:rPr>
        <w:t>%</w:t>
      </w:r>
    </w:p>
    <w:p w:rsidR="00310074" w:rsidRPr="00310074" w:rsidRDefault="001C13AA" w:rsidP="001C1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Pre-lab q</w:t>
      </w:r>
      <w:r w:rsidR="00B8522A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uizzes</w:t>
      </w:r>
      <w:r w:rsidR="00B8522A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B8522A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</w:t>
      </w:r>
      <w:r w:rsidR="0031007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E7F93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83F46">
        <w:rPr>
          <w:rFonts w:ascii="Times New Roman" w:hAnsi="Times New Roman" w:cs="Times New Roman"/>
          <w:b/>
          <w:sz w:val="24"/>
          <w:szCs w:val="24"/>
        </w:rPr>
        <w:t>1</w:t>
      </w:r>
      <w:r w:rsidR="00310074" w:rsidRPr="00310074">
        <w:rPr>
          <w:rFonts w:ascii="Times New Roman" w:hAnsi="Times New Roman" w:cs="Times New Roman" w:hint="eastAsia"/>
          <w:b/>
          <w:sz w:val="24"/>
          <w:szCs w:val="24"/>
        </w:rPr>
        <w:t>0%</w:t>
      </w:r>
    </w:p>
    <w:p w:rsidR="00310074" w:rsidRDefault="001C13AA" w:rsidP="001C1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Lab repor</w:t>
      </w:r>
      <w:r w:rsidR="00B8522A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ts or datasheet            </w:t>
      </w:r>
      <w:r w:rsidR="0031007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8522A" w:rsidRPr="00310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D0829">
        <w:rPr>
          <w:rFonts w:ascii="Times New Roman" w:hAnsi="Times New Roman" w:cs="Times New Roman"/>
          <w:b/>
          <w:sz w:val="24"/>
          <w:szCs w:val="24"/>
        </w:rPr>
        <w:t>5</w:t>
      </w:r>
      <w:r w:rsidR="00310074" w:rsidRPr="00310074">
        <w:rPr>
          <w:rFonts w:ascii="Times New Roman" w:hAnsi="Times New Roman" w:cs="Times New Roman" w:hint="eastAsia"/>
          <w:b/>
          <w:sz w:val="24"/>
          <w:szCs w:val="24"/>
        </w:rPr>
        <w:t>0%</w:t>
      </w:r>
    </w:p>
    <w:p w:rsidR="00423106" w:rsidRPr="00310074" w:rsidRDefault="00423106" w:rsidP="001C1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                                 10%</w:t>
      </w:r>
    </w:p>
    <w:p w:rsidR="00B8522A" w:rsidRPr="00310074" w:rsidRDefault="00310074" w:rsidP="001C1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74">
        <w:rPr>
          <w:rFonts w:ascii="Times New Roman" w:hAnsi="Times New Roman" w:cs="Times New Roman" w:hint="eastAsia"/>
          <w:b/>
          <w:sz w:val="24"/>
          <w:szCs w:val="24"/>
        </w:rPr>
        <w:t xml:space="preserve">Total:             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</w:t>
      </w:r>
      <w:r w:rsidRPr="00310074">
        <w:rPr>
          <w:rFonts w:ascii="Times New Roman" w:hAnsi="Times New Roman" w:cs="Times New Roman" w:hint="eastAsia"/>
          <w:b/>
          <w:sz w:val="24"/>
          <w:szCs w:val="24"/>
        </w:rPr>
        <w:t>100%</w:t>
      </w:r>
    </w:p>
    <w:p w:rsidR="00B8522A" w:rsidRDefault="00B8522A" w:rsidP="001C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110" w:rsidRPr="00DE2110" w:rsidRDefault="00DE2110" w:rsidP="001C13A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6AA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The lab performance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evaluated by: </w:t>
      </w:r>
      <w:r w:rsidR="00174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prepare</w:t>
      </w:r>
      <w:r w:rsidR="00174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 you are for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lab, </w:t>
      </w:r>
      <w:r w:rsidR="00174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attend the lab on time, </w:t>
      </w:r>
      <w:r w:rsidR="005425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understand and follow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lab procedures, </w:t>
      </w:r>
      <w:r w:rsidR="00174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ability to 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independently finish lab calculation</w:t>
      </w:r>
      <w:r w:rsidR="00174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74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careful you are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performing experiments, obser</w:t>
      </w:r>
      <w:r w:rsidR="005D0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ving and </w:t>
      </w:r>
      <w:r w:rsidR="005425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interpreting</w:t>
      </w:r>
      <w:r w:rsidR="005D0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lab results; how you contribute to a group experiment and report.</w:t>
      </w:r>
      <w:r w:rsidRPr="00DE21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873DBE" w:rsidRPr="009A6AA6" w:rsidRDefault="00873DBE" w:rsidP="00873DB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A6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Notebook Requirement</w:t>
      </w:r>
    </w:p>
    <w:p w:rsidR="005863EC" w:rsidRDefault="005863EC" w:rsidP="0058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Students will keep a notebook for all of the experiments except the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first lab</w:t>
      </w:r>
      <w:r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This notebook will be used for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planning </w:t>
      </w:r>
      <w:r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>experimental procedure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recording data</w:t>
      </w:r>
      <w:r w:rsidRPr="005863E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55F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Before performing the experiment, the instructor needs to approve on your designed procedures. </w:t>
      </w:r>
      <w:r w:rsidRPr="005863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For each lab, instructor’s signature on the notebook is required.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2110">
        <w:rPr>
          <w:rFonts w:ascii="Times New Roman" w:eastAsia="Times New Roman" w:hAnsi="Times New Roman" w:cs="Times New Roman"/>
          <w:sz w:val="24"/>
          <w:szCs w:val="24"/>
          <w:lang w:eastAsia="en-US"/>
        </w:rPr>
        <w:t>Each lab needs to label with title and date. The cover page is also required summarizing all the labs and pages.</w:t>
      </w:r>
    </w:p>
    <w:p w:rsidR="00DE2110" w:rsidRDefault="00DE2110" w:rsidP="0058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3BFF" w:rsidRPr="009A6AA6" w:rsidRDefault="003A06BE" w:rsidP="0073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A6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Pre-lab quizzes</w:t>
      </w:r>
    </w:p>
    <w:p w:rsidR="00733BFF" w:rsidRDefault="00733BFF" w:rsidP="0073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06BE" w:rsidRPr="00733BFF" w:rsidRDefault="003A06BE" w:rsidP="0073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There will be 10 pre-lab quizzes to help students to understand the experiment that is going to conduct.  </w:t>
      </w:r>
      <w:r w:rsidRPr="00461E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Quizzes will be </w:t>
      </w:r>
      <w:r w:rsidR="00733BFF" w:rsidRPr="00461E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posted online</w:t>
      </w:r>
      <w:r w:rsidR="00461E2A" w:rsidRPr="00461E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on Sakai</w:t>
      </w:r>
      <w:r w:rsidR="00733B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at least 48 hours prior the lab.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Students are required to </w:t>
      </w:r>
      <w:r w:rsidR="00733B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read the instruction and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complete the quizzes before the lab </w:t>
      </w:r>
      <w:r w:rsidR="00443F43">
        <w:rPr>
          <w:rFonts w:ascii="Times New Roman" w:eastAsia="Times New Roman" w:hAnsi="Times New Roman" w:cs="Times New Roman"/>
          <w:sz w:val="24"/>
          <w:szCs w:val="24"/>
          <w:lang w:eastAsia="en-US"/>
        </w:rPr>
        <w:t>session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and submit the printed copy to the instructor </w:t>
      </w:r>
      <w:r w:rsidR="00443F43">
        <w:rPr>
          <w:rFonts w:ascii="Times New Roman" w:eastAsia="Times New Roman" w:hAnsi="Times New Roman" w:cs="Times New Roman"/>
          <w:sz w:val="24"/>
          <w:szCs w:val="24"/>
          <w:lang w:eastAsia="en-US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lab</w:t>
      </w:r>
      <w:r w:rsidR="00443F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period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43F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Fail to submit the quiz on time will result in the loss of points. </w:t>
      </w:r>
    </w:p>
    <w:p w:rsidR="003A06BE" w:rsidRDefault="003A06BE" w:rsidP="0058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3BFF" w:rsidRPr="009A6AA6" w:rsidRDefault="00733BFF" w:rsidP="005863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A6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Lab reports or datasheet             </w:t>
      </w:r>
    </w:p>
    <w:p w:rsidR="00733BFF" w:rsidRDefault="00733BFF" w:rsidP="0058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7669" w:rsidRDefault="00733BFF" w:rsidP="00ED7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FF">
        <w:rPr>
          <w:rFonts w:ascii="Times New Roman" w:hAnsi="Times New Roman" w:cs="Times New Roman"/>
          <w:color w:val="000000"/>
          <w:sz w:val="24"/>
          <w:szCs w:val="24"/>
        </w:rPr>
        <w:t>The lab report should be a typed summary of what you did and learned in the lab.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12">
        <w:rPr>
          <w:rFonts w:ascii="Times New Roman" w:hAnsi="Times New Roman" w:cs="Times New Roman"/>
          <w:color w:val="000000"/>
          <w:sz w:val="24"/>
          <w:szCs w:val="24"/>
        </w:rPr>
        <w:t>A general lab report includes Introduction, Experimental Materials and Methods, Results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 and Discussion. </w:t>
      </w:r>
      <w:r w:rsidR="000B0D12">
        <w:rPr>
          <w:rFonts w:ascii="Times New Roman" w:hAnsi="Times New Roman" w:cs="Times New Roman"/>
          <w:color w:val="000000"/>
          <w:sz w:val="24"/>
          <w:szCs w:val="24"/>
        </w:rPr>
        <w:t xml:space="preserve">A sample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lab report is posted in the Course Information section on </w:t>
      </w:r>
      <w:r w:rsidR="000B0D12">
        <w:rPr>
          <w:rFonts w:ascii="Times New Roman" w:hAnsi="Times New Roman" w:cs="Times New Roman"/>
          <w:color w:val="000000"/>
          <w:sz w:val="24"/>
          <w:szCs w:val="24"/>
        </w:rPr>
        <w:t>Sakai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. It is strongly suggested</w:t>
      </w:r>
      <w:r w:rsidR="000B0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that you look over the sample report prior to writing your lab reports. 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Lab reports should be less than 10 pages.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All lab reports must be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B0D12" w:rsidRPr="00733BFF">
        <w:rPr>
          <w:rFonts w:ascii="Times New Roman" w:hAnsi="Times New Roman" w:cs="Times New Roman"/>
          <w:color w:val="000000"/>
          <w:sz w:val="24"/>
          <w:szCs w:val="24"/>
        </w:rPr>
        <w:t>ubmitted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>electronic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 copies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ED7669" w:rsidRPr="00733BFF">
        <w:rPr>
          <w:rFonts w:ascii="Times New Roman" w:hAnsi="Times New Roman" w:cs="Times New Roman"/>
          <w:color w:val="000000"/>
          <w:sz w:val="24"/>
          <w:szCs w:val="24"/>
        </w:rPr>
        <w:t>receiving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grade in the course.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Lab reports are an individual effort that displays your knowled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ge and understanding of the lab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material. Reports must be written in your own words. </w:t>
      </w:r>
      <w:r w:rsidRPr="00ED7669">
        <w:rPr>
          <w:rFonts w:ascii="Times New Roman" w:hAnsi="Times New Roman" w:cs="Times New Roman"/>
          <w:b/>
          <w:color w:val="000000"/>
          <w:sz w:val="24"/>
          <w:szCs w:val="24"/>
        </w:rPr>
        <w:t>You</w:t>
      </w:r>
      <w:r w:rsidR="00ED7669" w:rsidRPr="00ED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cannot copy verbatim from any </w:t>
      </w:r>
      <w:r w:rsidRPr="00ED7669">
        <w:rPr>
          <w:rFonts w:ascii="Times New Roman" w:hAnsi="Times New Roman" w:cs="Times New Roman"/>
          <w:b/>
          <w:color w:val="000000"/>
          <w:sz w:val="24"/>
          <w:szCs w:val="24"/>
        </w:rPr>
        <w:t>source, including other individuals in the course.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>Any infractions to this rule</w:t>
      </w:r>
      <w:r w:rsidR="00ED7669"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considered as academic </w:t>
      </w:r>
      <w:r w:rsidR="00ED7669" w:rsidRPr="00ED7669">
        <w:rPr>
          <w:rFonts w:ascii="Times New Roman" w:hAnsi="Times New Roman" w:cs="Times New Roman"/>
          <w:color w:val="000000"/>
          <w:sz w:val="24"/>
          <w:szCs w:val="24"/>
        </w:rPr>
        <w:t>plagiarism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You are w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elcome to consult with your lab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partner or other people in the class; however, you must write y</w:t>
      </w:r>
      <w:r w:rsidR="00ED7669">
        <w:rPr>
          <w:rFonts w:ascii="Times New Roman" w:hAnsi="Times New Roman" w:cs="Times New Roman"/>
          <w:color w:val="000000"/>
          <w:sz w:val="24"/>
          <w:szCs w:val="24"/>
        </w:rPr>
        <w:t xml:space="preserve">our lab report as an individual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effort. You must cite any references that you use in preparing your reports. </w:t>
      </w:r>
    </w:p>
    <w:p w:rsidR="00ED7669" w:rsidRDefault="00ED7669" w:rsidP="00733B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BFF" w:rsidRPr="00733BFF" w:rsidRDefault="00733BFF" w:rsidP="00A675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Electronic copy of lab reports: </w:t>
      </w:r>
      <w:r w:rsidR="00020BCC" w:rsidRPr="00020BCC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020BC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u must</w:t>
      </w:r>
      <w:r w:rsidR="00A6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submit an electronic copy </w:t>
      </w:r>
      <w:r w:rsidR="00A675D4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>Sakai/Assignment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Failure to do so will</w:t>
      </w:r>
      <w:r w:rsidR="00A6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result in a complete loss of report points for </w:t>
      </w:r>
      <w:r w:rsidR="00A6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Pr="007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lab. The electronic copy must be received </w:t>
      </w:r>
      <w:r w:rsidR="00A3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 the due date</w:t>
      </w:r>
      <w:r w:rsidRPr="007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 xml:space="preserve">The filename must be as follows: lab#-your name. </w:t>
      </w:r>
      <w:r w:rsidR="00A675D4">
        <w:rPr>
          <w:rFonts w:ascii="Times New Roman" w:hAnsi="Times New Roman" w:cs="Times New Roman"/>
          <w:color w:val="000000"/>
          <w:sz w:val="24"/>
          <w:szCs w:val="24"/>
        </w:rPr>
        <w:t>For example, i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f John Doe</w:t>
      </w:r>
      <w:r w:rsidR="00A6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was turning in the third lab report, he would submit a file with the name lab3-john doe. Any files</w:t>
      </w:r>
      <w:r w:rsidR="00A6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BFF">
        <w:rPr>
          <w:rFonts w:ascii="Times New Roman" w:hAnsi="Times New Roman" w:cs="Times New Roman"/>
          <w:color w:val="000000"/>
          <w:sz w:val="24"/>
          <w:szCs w:val="24"/>
        </w:rPr>
        <w:t>submitted with an incorrect name will be rejected.</w:t>
      </w:r>
    </w:p>
    <w:p w:rsidR="00733BFF" w:rsidRDefault="00733BFF" w:rsidP="00733B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75D4" w:rsidRPr="00A675D4" w:rsidRDefault="00A675D4" w:rsidP="00A6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A67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Academic Integrity</w:t>
      </w:r>
    </w:p>
    <w:p w:rsidR="00A675D4" w:rsidRPr="00A675D4" w:rsidRDefault="00A675D4" w:rsidP="00A6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75D4" w:rsidRDefault="00A675D4" w:rsidP="00A67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You are expected to do your own work and record/describe the experiments we do in your own words.  Copying someone else’s procedure/data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is considered 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academic </w:t>
      </w:r>
      <w:r w:rsidRPr="00ED7669">
        <w:rPr>
          <w:rFonts w:ascii="Times New Roman" w:hAnsi="Times New Roman" w:cs="Times New Roman"/>
          <w:color w:val="000000"/>
          <w:sz w:val="24"/>
          <w:szCs w:val="24"/>
        </w:rPr>
        <w:t>plagiarism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5D4" w:rsidRDefault="00A675D4" w:rsidP="00A67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infraction to the rule will result in an automatic drop of the final grade.</w:t>
      </w:r>
    </w:p>
    <w:p w:rsidR="00A675D4" w:rsidRDefault="00A675D4" w:rsidP="00A67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 infraction the rule will result in the fail of the class as well as marked with</w:t>
      </w:r>
      <w:r w:rsidRPr="00A675D4">
        <w:t xml:space="preserve"> </w:t>
      </w:r>
      <w:r w:rsidRPr="00A675D4">
        <w:rPr>
          <w:rFonts w:ascii="Times New Roman" w:hAnsi="Times New Roman" w:cs="Times New Roman"/>
          <w:color w:val="000000"/>
          <w:sz w:val="24"/>
          <w:szCs w:val="24"/>
        </w:rPr>
        <w:t>E* (failure due to academic dishonesty)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1651" w:rsidRDefault="00551651" w:rsidP="00A67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51" w:rsidRDefault="00551651" w:rsidP="00A6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You cannot directly copy the background or procedures on the instruction manual. Write the Lab background and methods in your own language. </w:t>
      </w:r>
    </w:p>
    <w:p w:rsidR="00A675D4" w:rsidRDefault="00A675D4" w:rsidP="00A6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75D4" w:rsidRPr="00A675D4" w:rsidRDefault="00A675D4" w:rsidP="00A6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>Please see:</w:t>
      </w:r>
      <w:r w:rsidR="00174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A67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http://www.camden.rutgers.edu/RUCAM/Academic-Integrity-Policy.php</w:t>
        </w:r>
      </w:hyperlink>
      <w:r w:rsidRP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 more information about </w:t>
      </w:r>
      <w:r w:rsidR="001749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r w:rsidRP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>policy.</w:t>
      </w:r>
    </w:p>
    <w:p w:rsidR="00A675D4" w:rsidRPr="00733BFF" w:rsidRDefault="00A675D4" w:rsidP="00733B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B0D12" w:rsidRPr="000B0D12" w:rsidRDefault="000B0D12" w:rsidP="000B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0B0D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Waste disposal</w:t>
      </w:r>
    </w:p>
    <w:p w:rsidR="000B0D12" w:rsidRPr="000B0D12" w:rsidRDefault="000B0D12" w:rsidP="000B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75D4" w:rsidRDefault="00443F43" w:rsidP="00A8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Only w</w:t>
      </w:r>
      <w:r w:rsid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can be directly poured into the sink. Other wastes such as salt </w:t>
      </w:r>
      <w:r w:rsid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buffer and natural biomolecules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including</w:t>
      </w:r>
      <w:r w:rsid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proteins, peptides and DNA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must</w:t>
      </w:r>
      <w:r w:rsid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stored in the Biochemical Waste Container. Plastic waste including pipette tips, tubes must be deposed into Plastic Waste Container.  </w:t>
      </w:r>
      <w:r w:rsidR="00A67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Organic reagents, indicators and dyes must be disposed into the specific waste containers, stored in the hood in SCI-329. </w:t>
      </w:r>
    </w:p>
    <w:p w:rsidR="006A0E33" w:rsidRDefault="006A0E33" w:rsidP="000B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13"/>
        <w:tblW w:w="1063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068"/>
        <w:gridCol w:w="5587"/>
        <w:gridCol w:w="240"/>
        <w:gridCol w:w="1823"/>
      </w:tblGrid>
      <w:tr w:rsidR="006A0E33" w:rsidRPr="00174905" w:rsidTr="00C36C5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0E593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0E593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S03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General Biochemistry Lab I - Tentative Schedule</w:t>
            </w:r>
          </w:p>
        </w:tc>
      </w:tr>
      <w:tr w:rsidR="006A0E33" w:rsidRPr="00174905" w:rsidTr="00C36C5A">
        <w:trPr>
          <w:trHeight w:val="30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Date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Experiment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Report Type (R/Q/D/P)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A80EBF" w:rsidP="00C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10-Sep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Course Introduction, and Basic Methods and Calculations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C36C5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17-Sep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Buffer Preparation and pH Measurement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24-Sep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Quantitative Determination of Proteins by Spectrophotometry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C36C5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C36C5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-Sep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C36C5A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36C5A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1-Oct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471CD6" w:rsidRDefault="00471CD6" w:rsidP="0094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71CD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Quantitative </w:t>
            </w:r>
            <w:r w:rsidR="00940BD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Determination of DNA and M</w:t>
            </w:r>
            <w:r w:rsidRPr="00471CD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elting</w:t>
            </w:r>
            <w:r w:rsidR="00940BD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Temperature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8-Oct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DNA Extraction from Strawberries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BA47B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15-Oct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Ion Exchange Chromatography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C36C5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BA4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BA47B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22-Oct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Gel-filtration Chromatography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C36C5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BA4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BA47B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-Oct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29-Oct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Thin Layer Chromatography (TLC)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BA47BA" w:rsidP="00BA4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5-Nov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Special Topic Lecture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None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BA47B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12-Nov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Introduction to Enzymology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BA47B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19-Nov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Michaelis-Menten</w:t>
            </w:r>
            <w:proofErr w:type="spellEnd"/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Enzyme Kinetics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BA4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BA47B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26-Nov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Enzyme Inhibition</w:t>
            </w:r>
            <w:r w:rsidR="00471C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-I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940BD6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None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C36C5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BA47BA" w:rsidP="00C3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-Nov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C36C5A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36C5A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3-Dec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471CD6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Enzyme Inhibition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-II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940BD6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R/Q</w:t>
            </w:r>
          </w:p>
        </w:tc>
      </w:tr>
      <w:tr w:rsidR="00C36C5A" w:rsidRPr="00174905" w:rsidTr="00C36C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C36C5A" w:rsidP="006A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  <w:r w:rsidR="006A0E33"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-Dec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33" w:rsidRPr="00174905" w:rsidRDefault="00C36C5A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10-Dec</w:t>
            </w:r>
          </w:p>
        </w:tc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Final Presentations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7490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</w:t>
            </w:r>
          </w:p>
        </w:tc>
      </w:tr>
      <w:tr w:rsidR="006A0E33" w:rsidRPr="00174905" w:rsidTr="006A0E33">
        <w:trPr>
          <w:trHeight w:val="300"/>
        </w:trPr>
        <w:tc>
          <w:tcPr>
            <w:tcW w:w="8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E33" w:rsidRPr="00174905" w:rsidRDefault="006A0E33" w:rsidP="006A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33" w:rsidRPr="00174905" w:rsidRDefault="006A0E33" w:rsidP="006A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A675D4" w:rsidRDefault="006A0E33" w:rsidP="000B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E33">
        <w:rPr>
          <w:rFonts w:ascii="Times New Roman" w:eastAsia="Times New Roman" w:hAnsi="Times New Roman" w:cs="Times New Roman"/>
          <w:sz w:val="24"/>
          <w:szCs w:val="24"/>
          <w:lang w:eastAsia="en-US"/>
        </w:rPr>
        <w:t>R = Lab Report         D = Datasheet          P = Presentation          Q = Pre-lab Quiz</w:t>
      </w:r>
    </w:p>
    <w:p w:rsidR="005863EC" w:rsidRPr="005863EC" w:rsidRDefault="005863EC" w:rsidP="0058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6757" w:rsidRDefault="00CC6757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reading the syllabus, please sign at the bottom</w:t>
      </w:r>
      <w:r w:rsidR="003D69BC">
        <w:rPr>
          <w:rFonts w:ascii="Times New Roman" w:hAnsi="Times New Roman" w:cs="Times New Roman"/>
          <w:sz w:val="24"/>
          <w:szCs w:val="24"/>
        </w:rPr>
        <w:t xml:space="preserve"> </w:t>
      </w:r>
      <w:r w:rsidR="007D09BA">
        <w:rPr>
          <w:rFonts w:ascii="Times New Roman" w:hAnsi="Times New Roman" w:cs="Times New Roman"/>
          <w:sz w:val="24"/>
          <w:szCs w:val="24"/>
        </w:rPr>
        <w:t>to show your</w:t>
      </w:r>
      <w:r w:rsidR="003D69BC">
        <w:rPr>
          <w:rFonts w:ascii="Times New Roman" w:hAnsi="Times New Roman" w:cs="Times New Roman"/>
          <w:sz w:val="24"/>
          <w:szCs w:val="24"/>
        </w:rPr>
        <w:t xml:space="preserve"> understanding and</w:t>
      </w:r>
      <w:r w:rsidR="007D09BA">
        <w:rPr>
          <w:rFonts w:ascii="Times New Roman" w:hAnsi="Times New Roman" w:cs="Times New Roman"/>
          <w:sz w:val="24"/>
          <w:szCs w:val="24"/>
        </w:rPr>
        <w:t xml:space="preserve"> compliance to</w:t>
      </w:r>
      <w:r w:rsidR="003D69BC">
        <w:rPr>
          <w:rFonts w:ascii="Times New Roman" w:hAnsi="Times New Roman" w:cs="Times New Roman"/>
          <w:sz w:val="24"/>
          <w:szCs w:val="24"/>
        </w:rPr>
        <w:t xml:space="preserve"> follow the lab rules. </w:t>
      </w:r>
    </w:p>
    <w:p w:rsidR="00CC6757" w:rsidRDefault="00CC6757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9BC" w:rsidRPr="0062482A" w:rsidRDefault="003D69BC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9BC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715DB2" w:rsidRPr="0062482A">
        <w:rPr>
          <w:rFonts w:ascii="Times New Roman" w:hAnsi="Times New Roman" w:cs="Times New Roman"/>
          <w:sz w:val="24"/>
          <w:szCs w:val="24"/>
        </w:rPr>
        <w:t>:</w:t>
      </w:r>
      <w:r w:rsidRPr="0062482A">
        <w:rPr>
          <w:rFonts w:ascii="Times New Roman" w:hAnsi="Times New Roman" w:cs="Times New Roman"/>
          <w:sz w:val="24"/>
          <w:szCs w:val="24"/>
        </w:rPr>
        <w:t xml:space="preserve">      </w:t>
      </w:r>
      <w:r w:rsidR="0062482A">
        <w:rPr>
          <w:rFonts w:ascii="Times New Roman" w:hAnsi="Times New Roman" w:cs="Times New Roman"/>
          <w:sz w:val="24"/>
          <w:szCs w:val="24"/>
        </w:rPr>
        <w:t xml:space="preserve">  </w:t>
      </w:r>
      <w:r w:rsidRPr="006248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15DB2" w:rsidRPr="0062482A">
        <w:rPr>
          <w:rFonts w:ascii="Times New Roman" w:hAnsi="Times New Roman" w:cs="Times New Roman"/>
          <w:sz w:val="24"/>
          <w:szCs w:val="24"/>
        </w:rPr>
        <w:t>Signature:</w:t>
      </w:r>
    </w:p>
    <w:p w:rsidR="003D69BC" w:rsidRPr="007D09BA" w:rsidRDefault="003D69BC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9BC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7D09BA">
        <w:rPr>
          <w:rFonts w:ascii="Times New Roman" w:hAnsi="Times New Roman" w:cs="Times New Roman"/>
          <w:sz w:val="24"/>
          <w:szCs w:val="24"/>
        </w:rPr>
        <w:t>:</w:t>
      </w:r>
    </w:p>
    <w:sectPr w:rsidR="003D69BC" w:rsidRPr="007D09BA" w:rsidSect="0032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64A"/>
    <w:multiLevelType w:val="hybridMultilevel"/>
    <w:tmpl w:val="2DBAA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045"/>
    <w:multiLevelType w:val="hybridMultilevel"/>
    <w:tmpl w:val="46709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5CF8"/>
    <w:multiLevelType w:val="hybridMultilevel"/>
    <w:tmpl w:val="A29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77"/>
    <w:rsid w:val="00020BCC"/>
    <w:rsid w:val="000B0D12"/>
    <w:rsid w:val="000C41B1"/>
    <w:rsid w:val="000E5935"/>
    <w:rsid w:val="000E7E74"/>
    <w:rsid w:val="000F01B6"/>
    <w:rsid w:val="00174905"/>
    <w:rsid w:val="001B5505"/>
    <w:rsid w:val="001C13AA"/>
    <w:rsid w:val="001D0ED5"/>
    <w:rsid w:val="001D283C"/>
    <w:rsid w:val="001E22C7"/>
    <w:rsid w:val="001E2413"/>
    <w:rsid w:val="001F431B"/>
    <w:rsid w:val="001F635F"/>
    <w:rsid w:val="002160C6"/>
    <w:rsid w:val="00270692"/>
    <w:rsid w:val="0029351B"/>
    <w:rsid w:val="002A2A65"/>
    <w:rsid w:val="002B4DAF"/>
    <w:rsid w:val="002F7F57"/>
    <w:rsid w:val="0030009A"/>
    <w:rsid w:val="00310074"/>
    <w:rsid w:val="00320AD8"/>
    <w:rsid w:val="003267AF"/>
    <w:rsid w:val="00332983"/>
    <w:rsid w:val="00341D87"/>
    <w:rsid w:val="0036679F"/>
    <w:rsid w:val="00383F46"/>
    <w:rsid w:val="00392BBD"/>
    <w:rsid w:val="003A06BE"/>
    <w:rsid w:val="003D5084"/>
    <w:rsid w:val="003D69BC"/>
    <w:rsid w:val="00405CBE"/>
    <w:rsid w:val="00414A60"/>
    <w:rsid w:val="00423106"/>
    <w:rsid w:val="00433DC9"/>
    <w:rsid w:val="00443D65"/>
    <w:rsid w:val="00443F43"/>
    <w:rsid w:val="0045095C"/>
    <w:rsid w:val="00461E2A"/>
    <w:rsid w:val="00471CD6"/>
    <w:rsid w:val="00497B27"/>
    <w:rsid w:val="00527A44"/>
    <w:rsid w:val="00542595"/>
    <w:rsid w:val="00551651"/>
    <w:rsid w:val="00581E94"/>
    <w:rsid w:val="005863EC"/>
    <w:rsid w:val="0059149A"/>
    <w:rsid w:val="00593C76"/>
    <w:rsid w:val="005A4BE8"/>
    <w:rsid w:val="005B21C3"/>
    <w:rsid w:val="005D0829"/>
    <w:rsid w:val="005E20D4"/>
    <w:rsid w:val="005E71C5"/>
    <w:rsid w:val="0062482A"/>
    <w:rsid w:val="006318EA"/>
    <w:rsid w:val="00664553"/>
    <w:rsid w:val="00666955"/>
    <w:rsid w:val="006A0E33"/>
    <w:rsid w:val="006F38F5"/>
    <w:rsid w:val="00715DB2"/>
    <w:rsid w:val="00733BFF"/>
    <w:rsid w:val="00745AC7"/>
    <w:rsid w:val="007827F8"/>
    <w:rsid w:val="00785F50"/>
    <w:rsid w:val="007A67F6"/>
    <w:rsid w:val="007B546C"/>
    <w:rsid w:val="007C53B8"/>
    <w:rsid w:val="007D09BA"/>
    <w:rsid w:val="007D293D"/>
    <w:rsid w:val="007E1CA6"/>
    <w:rsid w:val="0082519E"/>
    <w:rsid w:val="00833A66"/>
    <w:rsid w:val="00834E3B"/>
    <w:rsid w:val="00836364"/>
    <w:rsid w:val="00873758"/>
    <w:rsid w:val="00873DBE"/>
    <w:rsid w:val="008A3938"/>
    <w:rsid w:val="008C592C"/>
    <w:rsid w:val="00914A7C"/>
    <w:rsid w:val="009300FC"/>
    <w:rsid w:val="00940BD6"/>
    <w:rsid w:val="00971AC2"/>
    <w:rsid w:val="00987646"/>
    <w:rsid w:val="009A6AA6"/>
    <w:rsid w:val="009B20A1"/>
    <w:rsid w:val="009C2FDA"/>
    <w:rsid w:val="009F0B0F"/>
    <w:rsid w:val="00A110C0"/>
    <w:rsid w:val="00A22A45"/>
    <w:rsid w:val="00A33B96"/>
    <w:rsid w:val="00A56CC5"/>
    <w:rsid w:val="00A675D4"/>
    <w:rsid w:val="00A80EBF"/>
    <w:rsid w:val="00AB2F56"/>
    <w:rsid w:val="00B04342"/>
    <w:rsid w:val="00B04ABA"/>
    <w:rsid w:val="00B37CE6"/>
    <w:rsid w:val="00B55FF8"/>
    <w:rsid w:val="00B82325"/>
    <w:rsid w:val="00B8522A"/>
    <w:rsid w:val="00BA10C6"/>
    <w:rsid w:val="00BA47BA"/>
    <w:rsid w:val="00BC2CD8"/>
    <w:rsid w:val="00BC4DEA"/>
    <w:rsid w:val="00C04664"/>
    <w:rsid w:val="00C126FE"/>
    <w:rsid w:val="00C36C5A"/>
    <w:rsid w:val="00C37D8C"/>
    <w:rsid w:val="00C56B24"/>
    <w:rsid w:val="00C76272"/>
    <w:rsid w:val="00CA5C4F"/>
    <w:rsid w:val="00CC6757"/>
    <w:rsid w:val="00D259E5"/>
    <w:rsid w:val="00D93E89"/>
    <w:rsid w:val="00D94004"/>
    <w:rsid w:val="00DA4B1D"/>
    <w:rsid w:val="00DE2110"/>
    <w:rsid w:val="00DF279A"/>
    <w:rsid w:val="00E540FD"/>
    <w:rsid w:val="00E57C7F"/>
    <w:rsid w:val="00EB2298"/>
    <w:rsid w:val="00ED7669"/>
    <w:rsid w:val="00EE7F93"/>
    <w:rsid w:val="00F17C77"/>
    <w:rsid w:val="00F206B5"/>
    <w:rsid w:val="00F20B6C"/>
    <w:rsid w:val="00F8262B"/>
    <w:rsid w:val="00FC0399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0EB70-6422-476F-A355-AB2F6905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9"/>
    <w:pPr>
      <w:ind w:left="720"/>
      <w:contextualSpacing/>
    </w:pPr>
  </w:style>
  <w:style w:type="table" w:styleId="TableGrid">
    <w:name w:val="Table Grid"/>
    <w:basedOn w:val="TableNormal"/>
    <w:uiPriority w:val="59"/>
    <w:rsid w:val="001F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den.rutgers.edu/RUCAM/Academic-Integrity-Policy.php" TargetMode="External"/><Relationship Id="rId5" Type="http://schemas.openxmlformats.org/officeDocument/2006/relationships/hyperlink" Target="mailto:jinglin.fu@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Jinglin Fu</cp:lastModifiedBy>
  <cp:revision>2</cp:revision>
  <dcterms:created xsi:type="dcterms:W3CDTF">2018-09-04T20:22:00Z</dcterms:created>
  <dcterms:modified xsi:type="dcterms:W3CDTF">2018-09-04T20:22:00Z</dcterms:modified>
</cp:coreProperties>
</file>